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7A" w:rsidRPr="00EB2402" w:rsidRDefault="0042597A" w:rsidP="0042597A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bCs/>
          <w:sz w:val="24"/>
          <w:szCs w:val="24"/>
          <w:lang w:val="ru-RU" w:eastAsia="ru-RU"/>
        </w:rPr>
      </w:pPr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 xml:space="preserve">Муниципальное общеобразовательное бюджетное учреждение основная общеобразовательная школа </w:t>
      </w:r>
      <w:proofErr w:type="spellStart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д</w:t>
      </w:r>
      <w:proofErr w:type="gramStart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.З</w:t>
      </w:r>
      <w:proofErr w:type="gramEnd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аитово</w:t>
      </w:r>
      <w:proofErr w:type="spellEnd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 xml:space="preserve">  МР Архангельский район РБ</w:t>
      </w:r>
    </w:p>
    <w:p w:rsidR="0042597A" w:rsidRPr="00144B17" w:rsidRDefault="0042597A" w:rsidP="004259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502" w:type="dxa"/>
        <w:tblInd w:w="-34" w:type="dxa"/>
        <w:tblLook w:val="00A0"/>
      </w:tblPr>
      <w:tblGrid>
        <w:gridCol w:w="5182"/>
        <w:gridCol w:w="4320"/>
      </w:tblGrid>
      <w:tr w:rsidR="0042597A" w:rsidRPr="00FE43DD" w:rsidTr="00F57955">
        <w:tc>
          <w:tcPr>
            <w:tcW w:w="5182" w:type="dxa"/>
          </w:tcPr>
          <w:p w:rsidR="0042597A" w:rsidRPr="00FE43DD" w:rsidRDefault="0042597A" w:rsidP="00F579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2597A" w:rsidRDefault="0042597A" w:rsidP="00F5795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42597A" w:rsidRPr="00FE43DD" w:rsidRDefault="0042597A" w:rsidP="00F579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МОБУ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аитово</w:t>
            </w:r>
            <w:proofErr w:type="spellEnd"/>
          </w:p>
          <w:p w:rsidR="0042597A" w:rsidRPr="00FE43DD" w:rsidRDefault="0042597A" w:rsidP="00F579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№___ </w:t>
            </w:r>
            <w:proofErr w:type="gramStart"/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________</w:t>
            </w:r>
          </w:p>
        </w:tc>
        <w:tc>
          <w:tcPr>
            <w:tcW w:w="4320" w:type="dxa"/>
          </w:tcPr>
          <w:p w:rsidR="0042597A" w:rsidRPr="00FE43DD" w:rsidRDefault="0042597A" w:rsidP="00F57955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И.о.д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МОБУ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д.Заит</w:t>
            </w:r>
            <w:r w:rsidR="00623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__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______/ Рахматуллин И.Х.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42597A" w:rsidRPr="00FE43DD" w:rsidRDefault="0042597A" w:rsidP="00F57955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 №___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  <w:r w:rsidRPr="00FE4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</w:p>
          <w:p w:rsidR="0042597A" w:rsidRPr="00FE43DD" w:rsidRDefault="0042597A" w:rsidP="00F57955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</w:t>
            </w:r>
          </w:p>
        </w:tc>
      </w:tr>
    </w:tbl>
    <w:p w:rsidR="002537AF" w:rsidRPr="0042597A" w:rsidRDefault="003C7DB9" w:rsidP="004259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 промежуточной </w:t>
      </w:r>
      <w:proofErr w:type="gramStart"/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proofErr w:type="gramEnd"/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2537AF" w:rsidRPr="0042597A" w:rsidRDefault="002537AF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Положение о формах, периодичности и порядке текущего контроля успеваемости и промежуточной аттестации обучающихся в</w:t>
      </w:r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МОБУ ООШ </w:t>
      </w:r>
      <w:proofErr w:type="spellStart"/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аитово</w:t>
      </w:r>
      <w:proofErr w:type="spell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</w:t>
      </w:r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образования, утвержденным приказом </w:t>
      </w:r>
      <w:proofErr w:type="spell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28.08.2020 № 442, и Уставом</w:t>
      </w:r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МОБУ ООШ </w:t>
      </w:r>
      <w:proofErr w:type="spellStart"/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 w:rsidR="004432A1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аитово</w:t>
      </w:r>
      <w:proofErr w:type="spell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Положение определяет формы, периодичность, порядок текущего контроля</w:t>
      </w:r>
      <w:r w:rsidR="004432A1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успеваемости и промежуточной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школы по основным образовательным программам начального общего, основного общего образования, а также порядок ликвидации академической задолженности.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и результаты промежуточной аттестации являются частью системы </w:t>
      </w:r>
      <w:proofErr w:type="spell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Текущий контроль успеваемости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proofErr w:type="gramEnd"/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  <w:proofErr w:type="gramEnd"/>
    </w:p>
    <w:p w:rsidR="002537AF" w:rsidRPr="0042597A" w:rsidRDefault="003C7DB9" w:rsidP="0042597A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определения степени освоения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2537AF" w:rsidRPr="0042597A" w:rsidRDefault="003C7DB9" w:rsidP="0042597A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2537AF" w:rsidRPr="0042597A" w:rsidRDefault="003C7DB9" w:rsidP="0042597A">
      <w:pPr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</w:rPr>
        <w:t>предупреждения</w:t>
      </w:r>
      <w:proofErr w:type="spellEnd"/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597A">
        <w:rPr>
          <w:rFonts w:ascii="Times New Roman" w:hAnsi="Times New Roman" w:cs="Times New Roman"/>
          <w:color w:val="000000"/>
          <w:sz w:val="24"/>
          <w:szCs w:val="24"/>
        </w:rPr>
        <w:t>неуспеваемости</w:t>
      </w:r>
      <w:proofErr w:type="spellEnd"/>
      <w:r w:rsidRPr="0042597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2537AF" w:rsidRPr="0042597A" w:rsidRDefault="003C7DB9" w:rsidP="0042597A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  <w:proofErr w:type="gramEnd"/>
    </w:p>
    <w:p w:rsidR="002537AF" w:rsidRPr="0042597A" w:rsidRDefault="003C7DB9" w:rsidP="0042597A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2537AF" w:rsidRPr="0042597A" w:rsidRDefault="003C7DB9" w:rsidP="0042597A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диагностики образовательных достижений обучающихся (стартовой, промежуточной, итоговой);</w:t>
      </w:r>
    </w:p>
    <w:p w:rsidR="002537AF" w:rsidRPr="0042597A" w:rsidRDefault="003C7DB9" w:rsidP="0042597A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первого класса в течение учебного года</w:t>
      </w:r>
      <w:r w:rsidR="003508FD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без балльного оценивания занятий обучающихся и домашних заданий.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</w:t>
      </w:r>
      <w:r w:rsidR="003508FD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во втором и последующих классах осуществляется по</w:t>
      </w:r>
      <w:r w:rsidR="003508FD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</w:t>
      </w:r>
      <w:r w:rsidR="003508FD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фиксируется в баллах или иных значениях, разрабатывается шкала перерасчета полученного</w:t>
      </w:r>
      <w:r w:rsid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Отметки по установленным формам текущего контроля успеваемости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3508FD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журнале успеваемости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дневнике обучающегося в сроки и порядке, предусмотренные локальным нормативным актом школы. За</w:t>
      </w:r>
      <w:r w:rsidR="003508FD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</w:t>
      </w:r>
      <w:r w:rsidR="003508FD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 w:rsidR="00623B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языке» («Родная литература»).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2.8.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осуществляется педагогическим</w:t>
      </w:r>
      <w:r w:rsidR="003508FD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2.9.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Педагогический работник, проводящий текущий контроль успеваемости, обеспечивает</w:t>
      </w:r>
      <w:r w:rsidR="003508FD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повторное написание письменной работы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получившими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неудовлетворительную оценку за четвертную письменную работу, и проведение текущего контроля успеваемости по итогам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четверти для отсутствовавших ранее обучающихся.</w:t>
      </w:r>
    </w:p>
    <w:p w:rsidR="00623B4B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2.10.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учащихся, не</w:t>
      </w:r>
      <w:r w:rsidR="003508FD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допускается проведение текущего контроля успеваемости: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</w:t>
      </w:r>
      <w:r w:rsidR="003508FD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посещавших занятия по уважительной причине.</w:t>
      </w:r>
      <w:proofErr w:type="gramEnd"/>
    </w:p>
    <w:p w:rsidR="002537AF" w:rsidRPr="0042597A" w:rsidRDefault="003C7DB9" w:rsidP="004259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допускается проведение более: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контрольной (проверочной) работы в день в начальной школе;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двух контрольных (проверочных) работ в день в </w:t>
      </w:r>
      <w:r w:rsidR="003508FD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школе.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2.11.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фиксируются в журнале обучения на дому.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2.12.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2.13.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2.14.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Отметки за четверть по каждому учебному предмету, курсу, дисциплине (модулю) и иным видам учебной деятельности,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учебным планом, определяются как среднее арифметическое текущего контроля успеваемости, включая четвертную письменную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работу, и выставляются всем обучающимся школы в журнал успеваемости целыми числами в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2.15.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Обучающимся, пропустившим по уважительной причине, подтвержденной соответствующими документами, более 50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 учебного времени, отметка за четверть не выставляется или выставляется на основе результатов письм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енной работы или устного ответа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основной образовательной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  <w:proofErr w:type="gramEnd"/>
    </w:p>
    <w:p w:rsidR="002537AF" w:rsidRPr="0042597A" w:rsidRDefault="003C7DB9" w:rsidP="0042597A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2537AF" w:rsidRPr="0042597A" w:rsidRDefault="003C7DB9" w:rsidP="0042597A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2537AF" w:rsidRPr="0042597A" w:rsidRDefault="003C7DB9" w:rsidP="0042597A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2537AF" w:rsidRPr="0042597A" w:rsidRDefault="003C7DB9" w:rsidP="0042597A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для всех обучающихся школы со </w:t>
      </w:r>
      <w:r w:rsidRPr="00623B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второго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класса.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обязательна для обучающихся всех форм обучения, в том числе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обучающихся по индивидуальному учебному плану и при ускоренном обучении. Сроки проведения промежуточной аттестации определяются основной образовательной программой общего образования соответствующего уровня (индивидуальным учебным планом).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предмету, курсу, дисциплине (модулю) и иным видам учебной деятельности, предусмотренным учебным планом.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работа, защита проекта)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по пятибалльной системе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Отметки за годовую письменную работу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фиксируются педагогическим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работником в журнале успеваемости и дневнике обучающегося в сроки и порядке, предусмотренном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 нормативным актом школы. За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литература»).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3.8.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повторное написание письменной работы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:rsidR="002537AF" w:rsidRPr="0042597A" w:rsidRDefault="003C7DB9" w:rsidP="004259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промежуточной аттестации по учебным</w:t>
      </w:r>
      <w:r w:rsid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предметам, курсам, дисциплинам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(модулям) и иным видам учебной деятельности, предусмотренным учебным планом, не допускается проведение более: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письменной работы в день в начальной школе;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двух письменных работ в день в 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школе.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3.10.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Отметки по установленным формам промежуточной аттестации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фиксируются в журнале обучения на дому.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3.11.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3.12.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3.13.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работы, выставляются всем обучающимся школы в журнал успеваемости целыми числами в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3.14.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3.15.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Экстерны при прохождении промежуточной и государственной итоговой аттестации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пользуются академическими правами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подачи заявления для прохождения государственной итоговой аттестации экстерном не может быть менее трех месяцев до ее начала.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реализующим соответствующую часть образовательной программы, самостоятельно в сроки 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формах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установленных приказом о зачислении экстерна.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4.10.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</w:t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указанный период не включаются время болезни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школой сроки. Школа вправе организовать ликвидацию академической задолженности в летний период по заявлению родителей.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работников, с учетом их занятости.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Протоколы комиссии с результатами ликвидации академической задолженности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хранятся у </w:t>
      </w:r>
      <w:r w:rsidR="00EE5822"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результаты ликвидации академической задолженности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журнале успеваемости в порядке,</w:t>
      </w:r>
      <w:r w:rsidR="00EE5822" w:rsidRPr="00425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5.7.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Экстерны, не ликвидировавшие в установленные сроки академической задолженности, могут быть приняты для продолжения обучения в школу при наличии свободных мест для приема в порядке, предусмотренном локальными нормативными актами школы.</w:t>
      </w:r>
    </w:p>
    <w:p w:rsidR="002537AF" w:rsidRPr="0042597A" w:rsidRDefault="002537AF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822" w:rsidRPr="0042597A" w:rsidRDefault="00EE5822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822" w:rsidRPr="0042597A" w:rsidRDefault="00EE5822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822" w:rsidRPr="0042597A" w:rsidRDefault="00EE5822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822" w:rsidRPr="0042597A" w:rsidRDefault="00EE5822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822" w:rsidRPr="0042597A" w:rsidRDefault="00EE5822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822" w:rsidRPr="0042597A" w:rsidRDefault="00EE5822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822" w:rsidRPr="0042597A" w:rsidRDefault="00EE5822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5822" w:rsidRDefault="00EE5822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597A" w:rsidRDefault="0042597A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597A" w:rsidRDefault="0042597A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597A" w:rsidRDefault="0042597A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597A" w:rsidRDefault="0042597A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597A" w:rsidRDefault="0042597A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597A" w:rsidRPr="0042597A" w:rsidRDefault="0042597A" w:rsidP="004259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537AF" w:rsidRPr="0042597A" w:rsidRDefault="002537AF" w:rsidP="004259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537AF" w:rsidRPr="0042597A" w:rsidRDefault="003C7DB9" w:rsidP="0042597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промежуточной </w:t>
      </w: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Pr="004259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2537AF" w:rsidRPr="0042597A" w:rsidRDefault="002537AF" w:rsidP="004259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537AF" w:rsidRPr="0042597A" w:rsidRDefault="003C7DB9" w:rsidP="004259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 w:rsidRPr="004259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59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p w:rsidR="002537AF" w:rsidRPr="0042597A" w:rsidRDefault="002537AF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62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41"/>
        <w:gridCol w:w="1290"/>
        <w:gridCol w:w="585"/>
        <w:gridCol w:w="2338"/>
        <w:gridCol w:w="2066"/>
      </w:tblGrid>
      <w:tr w:rsidR="002537AF" w:rsidRPr="0042597A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Литвинчук</w:t>
            </w:r>
            <w:proofErr w:type="spellEnd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Лариса Витальевна, 05.01.2010 г.р.</w:t>
            </w:r>
          </w:p>
        </w:tc>
      </w:tr>
      <w:tr w:rsidR="002537AF" w:rsidRPr="0042597A">
        <w:tc>
          <w:tcPr>
            <w:tcW w:w="15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19.01.2021</w:t>
            </w:r>
          </w:p>
        </w:tc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09.02.2021</w:t>
            </w: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прошел(а)</w:t>
            </w:r>
          </w:p>
        </w:tc>
      </w:tr>
      <w:tr w:rsidR="002537AF" w:rsidRPr="004259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промежуточную</w:t>
            </w:r>
            <w:proofErr w:type="spellEnd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аттестацию</w:t>
            </w:r>
            <w:proofErr w:type="spellEnd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 по основной образовательной программе</w:t>
            </w:r>
          </w:p>
        </w:tc>
      </w:tr>
      <w:tr w:rsidR="002537AF" w:rsidRPr="00B000A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основного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общего образования </w:t>
            </w:r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МОБУ ООШ </w:t>
            </w:r>
            <w:proofErr w:type="spellStart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аитово</w:t>
            </w:r>
            <w:proofErr w:type="spellEnd"/>
          </w:p>
        </w:tc>
      </w:tr>
    </w:tbl>
    <w:p w:rsidR="002537AF" w:rsidRPr="0042597A" w:rsidRDefault="002537AF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7"/>
        <w:gridCol w:w="2590"/>
        <w:gridCol w:w="4364"/>
        <w:gridCol w:w="2547"/>
      </w:tblGrid>
      <w:tr w:rsidR="002537AF" w:rsidRPr="0042597A" w:rsidTr="003C7DB9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4259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2537AF" w:rsidRPr="0042597A" w:rsidTr="003C7DB9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25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2537AF" w:rsidRPr="0042597A" w:rsidTr="003C7DB9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Иностранный язык</w:t>
            </w: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25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2537AF" w:rsidRPr="0042597A" w:rsidTr="003C7DB9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25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2537AF" w:rsidRPr="0042597A" w:rsidTr="003C7DB9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2537AF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2537AF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37AF" w:rsidRPr="0042597A" w:rsidTr="003C7DB9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2537AF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2537AF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2537AF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597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027"/>
      </w:tblGrid>
      <w:tr w:rsidR="002537AF" w:rsidRPr="0042597A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2537AF" w:rsidRPr="0042597A" w:rsidRDefault="002537AF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79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08"/>
        <w:gridCol w:w="187"/>
        <w:gridCol w:w="1247"/>
        <w:gridCol w:w="156"/>
        <w:gridCol w:w="3896"/>
      </w:tblGrid>
      <w:tr w:rsidR="002537AF" w:rsidRPr="0042597A" w:rsidTr="003C7DB9">
        <w:trPr>
          <w:trHeight w:val="3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МОБУ ООШ </w:t>
            </w:r>
            <w:proofErr w:type="spellStart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="00EE5822"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аитово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2537AF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2537AF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7AF" w:rsidRPr="0042597A" w:rsidRDefault="003C7DB9" w:rsidP="0042597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59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</w:p>
        </w:tc>
      </w:tr>
    </w:tbl>
    <w:p w:rsidR="002537AF" w:rsidRPr="0042597A" w:rsidRDefault="003C7DB9" w:rsidP="004259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2597A">
        <w:rPr>
          <w:rFonts w:ascii="Times New Roman" w:hAnsi="Times New Roman" w:cs="Times New Roman"/>
          <w:color w:val="000000"/>
          <w:sz w:val="24"/>
          <w:szCs w:val="24"/>
        </w:rPr>
        <w:t>М.П.</w:t>
      </w:r>
      <w:proofErr w:type="gramEnd"/>
    </w:p>
    <w:sectPr w:rsidR="002537AF" w:rsidRPr="0042597A" w:rsidSect="0042597A">
      <w:footerReference w:type="default" r:id="rId7"/>
      <w:pgSz w:w="11907" w:h="16839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97A" w:rsidRDefault="0042597A" w:rsidP="0042597A">
      <w:pPr>
        <w:spacing w:before="0" w:after="0"/>
      </w:pPr>
      <w:r>
        <w:separator/>
      </w:r>
    </w:p>
  </w:endnote>
  <w:endnote w:type="continuationSeparator" w:id="0">
    <w:p w:rsidR="0042597A" w:rsidRDefault="0042597A" w:rsidP="0042597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1921"/>
      <w:docPartObj>
        <w:docPartGallery w:val="Page Numbers (Bottom of Page)"/>
        <w:docPartUnique/>
      </w:docPartObj>
    </w:sdtPr>
    <w:sdtContent>
      <w:p w:rsidR="0042597A" w:rsidRDefault="00852D23">
        <w:pPr>
          <w:pStyle w:val="a5"/>
          <w:jc w:val="right"/>
        </w:pPr>
        <w:fldSimple w:instr=" PAGE   \* MERGEFORMAT ">
          <w:r w:rsidR="00B000A9">
            <w:rPr>
              <w:noProof/>
            </w:rPr>
            <w:t>1</w:t>
          </w:r>
        </w:fldSimple>
      </w:p>
    </w:sdtContent>
  </w:sdt>
  <w:p w:rsidR="0042597A" w:rsidRDefault="004259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97A" w:rsidRDefault="0042597A" w:rsidP="0042597A">
      <w:pPr>
        <w:spacing w:before="0" w:after="0"/>
      </w:pPr>
      <w:r>
        <w:separator/>
      </w:r>
    </w:p>
  </w:footnote>
  <w:footnote w:type="continuationSeparator" w:id="0">
    <w:p w:rsidR="0042597A" w:rsidRDefault="0042597A" w:rsidP="0042597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A2F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77D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537AF"/>
    <w:rsid w:val="002D33B1"/>
    <w:rsid w:val="002D3591"/>
    <w:rsid w:val="003508FD"/>
    <w:rsid w:val="003514A0"/>
    <w:rsid w:val="003C7DB9"/>
    <w:rsid w:val="0042597A"/>
    <w:rsid w:val="004432A1"/>
    <w:rsid w:val="004F7E17"/>
    <w:rsid w:val="005A05CE"/>
    <w:rsid w:val="005D038B"/>
    <w:rsid w:val="00623B4B"/>
    <w:rsid w:val="00653AF6"/>
    <w:rsid w:val="00852D23"/>
    <w:rsid w:val="00B000A9"/>
    <w:rsid w:val="00B73A5A"/>
    <w:rsid w:val="00E438A1"/>
    <w:rsid w:val="00EE582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2597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597A"/>
  </w:style>
  <w:style w:type="paragraph" w:styleId="a5">
    <w:name w:val="footer"/>
    <w:basedOn w:val="a"/>
    <w:link w:val="a6"/>
    <w:uiPriority w:val="99"/>
    <w:unhideWhenUsed/>
    <w:rsid w:val="0042597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259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3091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dc:description>Подготовлено экспертами Актион-МЦФЭР</dc:description>
  <cp:lastModifiedBy>User</cp:lastModifiedBy>
  <cp:revision>4</cp:revision>
  <cp:lastPrinted>2021-02-12T14:55:00Z</cp:lastPrinted>
  <dcterms:created xsi:type="dcterms:W3CDTF">2021-02-07T16:17:00Z</dcterms:created>
  <dcterms:modified xsi:type="dcterms:W3CDTF">2021-02-14T07:39:00Z</dcterms:modified>
</cp:coreProperties>
</file>